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26B4414A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467EF6">
        <w:rPr>
          <w:rFonts w:ascii="Arial" w:hAnsi="Arial"/>
        </w:rPr>
        <w:t>582</w:t>
      </w:r>
      <w:bookmarkStart w:id="0" w:name="_GoBack"/>
      <w:bookmarkEnd w:id="0"/>
      <w:r w:rsidR="00602638">
        <w:rPr>
          <w:rFonts w:ascii="Arial" w:hAnsi="Arial"/>
        </w:rPr>
        <w:t>d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00624C2C" w14:textId="080528BD" w:rsidR="00584C96" w:rsidRDefault="00ED3B15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ED3B15">
        <w:rPr>
          <w:rFonts w:ascii="Arial" w:hAnsi="Arial" w:cs="Arial"/>
          <w:b/>
          <w:bCs/>
          <w:sz w:val="28"/>
          <w:szCs w:val="28"/>
        </w:rPr>
        <w:t>Positionierung autonomer Transportsysteme</w:t>
      </w:r>
    </w:p>
    <w:p w14:paraId="48F8928E" w14:textId="77777777" w:rsidR="00ED3B15" w:rsidRDefault="00ED3B15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2269377C" w14:textId="73DFA1B0" w:rsidR="0011078F" w:rsidRDefault="00ED3B15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ED3B15">
        <w:rPr>
          <w:rFonts w:ascii="Arial" w:hAnsi="Arial" w:cs="Arial"/>
          <w:b/>
          <w:sz w:val="20"/>
          <w:szCs w:val="20"/>
        </w:rPr>
        <w:t xml:space="preserve">Um fahrerlose Transportsysteme und autonome mobile Roboter kollisionsfrei zu positionieren kommen Lasersensoren der Reihe </w:t>
      </w:r>
      <w:proofErr w:type="spellStart"/>
      <w:r w:rsidRPr="00ED3B15">
        <w:rPr>
          <w:rFonts w:ascii="Arial" w:hAnsi="Arial" w:cs="Arial"/>
          <w:b/>
          <w:sz w:val="20"/>
          <w:szCs w:val="20"/>
        </w:rPr>
        <w:t>optoNCDT</w:t>
      </w:r>
      <w:proofErr w:type="spellEnd"/>
      <w:r w:rsidRPr="00ED3B15">
        <w:rPr>
          <w:rFonts w:ascii="Arial" w:hAnsi="Arial" w:cs="Arial"/>
          <w:b/>
          <w:sz w:val="20"/>
          <w:szCs w:val="20"/>
        </w:rPr>
        <w:t xml:space="preserve"> 1220 zum Einsatz. Die Sensoren messen den Abstand zu einem </w:t>
      </w:r>
      <w:proofErr w:type="spellStart"/>
      <w:r w:rsidRPr="00ED3B15">
        <w:rPr>
          <w:rFonts w:ascii="Arial" w:hAnsi="Arial" w:cs="Arial"/>
          <w:b/>
          <w:sz w:val="20"/>
          <w:szCs w:val="20"/>
        </w:rPr>
        <w:t>Codeband</w:t>
      </w:r>
      <w:proofErr w:type="spellEnd"/>
      <w:r w:rsidRPr="00ED3B15">
        <w:rPr>
          <w:rFonts w:ascii="Arial" w:hAnsi="Arial" w:cs="Arial"/>
          <w:b/>
          <w:sz w:val="20"/>
          <w:szCs w:val="20"/>
        </w:rPr>
        <w:t>, was eine exakte Positionierung des autonomen Fahrzeugs ermöglicht.</w:t>
      </w:r>
    </w:p>
    <w:p w14:paraId="39824D44" w14:textId="77777777" w:rsidR="0011078F" w:rsidRDefault="0011078F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7D782150" w14:textId="1DEC9228" w:rsidR="00ED3B15" w:rsidRPr="00ED3B15" w:rsidRDefault="00ED3B15" w:rsidP="00ED3B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D3B15">
        <w:rPr>
          <w:rFonts w:ascii="Arial" w:hAnsi="Arial" w:cs="Arial"/>
          <w:sz w:val="20"/>
          <w:szCs w:val="20"/>
        </w:rPr>
        <w:t xml:space="preserve">Sensoren der Reihe </w:t>
      </w:r>
      <w:proofErr w:type="spellStart"/>
      <w:r w:rsidRPr="00ED3B15">
        <w:rPr>
          <w:rFonts w:ascii="Arial" w:hAnsi="Arial" w:cs="Arial"/>
          <w:sz w:val="20"/>
          <w:szCs w:val="20"/>
        </w:rPr>
        <w:t>optoNCDT</w:t>
      </w:r>
      <w:proofErr w:type="spellEnd"/>
      <w:r w:rsidRPr="00ED3B15">
        <w:rPr>
          <w:rFonts w:ascii="Arial" w:hAnsi="Arial" w:cs="Arial"/>
          <w:sz w:val="20"/>
          <w:szCs w:val="20"/>
        </w:rPr>
        <w:t xml:space="preserve"> 1220 unterstützen die kollisionsfreie Positionierung fahrerloser Transportsysteme (FTS) sowie autonomer mobiler Roboter (AMR) mit </w:t>
      </w:r>
      <w:proofErr w:type="spellStart"/>
      <w:r w:rsidRPr="00ED3B15">
        <w:rPr>
          <w:rFonts w:ascii="Arial" w:hAnsi="Arial" w:cs="Arial"/>
          <w:sz w:val="20"/>
          <w:szCs w:val="20"/>
        </w:rPr>
        <w:t>Mecanum</w:t>
      </w:r>
      <w:proofErr w:type="spellEnd"/>
      <w:r w:rsidRPr="00ED3B15">
        <w:rPr>
          <w:rFonts w:ascii="Arial" w:hAnsi="Arial" w:cs="Arial"/>
          <w:sz w:val="20"/>
          <w:szCs w:val="20"/>
        </w:rPr>
        <w:t>-Rädern.</w:t>
      </w:r>
    </w:p>
    <w:p w14:paraId="04A3082B" w14:textId="77777777" w:rsidR="00ED3B15" w:rsidRPr="00ED3B15" w:rsidRDefault="00ED3B15" w:rsidP="00ED3B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2BB9DC3" w14:textId="77777777" w:rsidR="00EB6CF1" w:rsidRDefault="00ED3B15" w:rsidP="00ED3B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D3B15">
        <w:rPr>
          <w:rFonts w:ascii="Arial" w:hAnsi="Arial" w:cs="Arial"/>
          <w:sz w:val="20"/>
          <w:szCs w:val="20"/>
        </w:rPr>
        <w:t xml:space="preserve">Die kompakten Lasersensoren mit 500 mm Messbereich werden am FTS/AMR montiert. Sie messen präzise den Abstand des FTS/AMR auf ein metrisches </w:t>
      </w:r>
      <w:proofErr w:type="spellStart"/>
      <w:r w:rsidRPr="00ED3B15">
        <w:rPr>
          <w:rFonts w:ascii="Arial" w:hAnsi="Arial" w:cs="Arial"/>
          <w:sz w:val="20"/>
          <w:szCs w:val="20"/>
        </w:rPr>
        <w:t>Codeband</w:t>
      </w:r>
      <w:proofErr w:type="spellEnd"/>
      <w:r w:rsidRPr="00ED3B15">
        <w:rPr>
          <w:rFonts w:ascii="Arial" w:hAnsi="Arial" w:cs="Arial"/>
          <w:sz w:val="20"/>
          <w:szCs w:val="20"/>
        </w:rPr>
        <w:t xml:space="preserve">, welches anschließend von einer PGV-Kamera ausgewertet wird. Durch den ermittelten Abstandswert der Lasersensoren kann die PGV-Kamera das </w:t>
      </w:r>
      <w:proofErr w:type="spellStart"/>
      <w:r w:rsidRPr="00ED3B15">
        <w:rPr>
          <w:rFonts w:ascii="Arial" w:hAnsi="Arial" w:cs="Arial"/>
          <w:sz w:val="20"/>
          <w:szCs w:val="20"/>
        </w:rPr>
        <w:t>Codeband</w:t>
      </w:r>
      <w:proofErr w:type="spellEnd"/>
      <w:r w:rsidRPr="00ED3B15">
        <w:rPr>
          <w:rFonts w:ascii="Arial" w:hAnsi="Arial" w:cs="Arial"/>
          <w:sz w:val="20"/>
          <w:szCs w:val="20"/>
        </w:rPr>
        <w:t xml:space="preserve"> zuverlässig lesen und die genaue Position des FTS/AMR entschlüsseln. Dies ermöglicht wiederum ein kollisionsfreies, seitliches Andocken des </w:t>
      </w:r>
      <w:proofErr w:type="spellStart"/>
      <w:r w:rsidRPr="00ED3B15">
        <w:rPr>
          <w:rFonts w:ascii="Arial" w:hAnsi="Arial" w:cs="Arial"/>
          <w:sz w:val="20"/>
          <w:szCs w:val="20"/>
        </w:rPr>
        <w:t>automomen</w:t>
      </w:r>
      <w:proofErr w:type="spellEnd"/>
      <w:r w:rsidRPr="00ED3B15">
        <w:rPr>
          <w:rFonts w:ascii="Arial" w:hAnsi="Arial" w:cs="Arial"/>
          <w:sz w:val="20"/>
          <w:szCs w:val="20"/>
        </w:rPr>
        <w:t xml:space="preserve"> Fahrzeugs.</w:t>
      </w:r>
    </w:p>
    <w:p w14:paraId="43165699" w14:textId="77777777" w:rsidR="00EB6CF1" w:rsidRDefault="00EB6CF1" w:rsidP="00ED3B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0A989A9B" w14:textId="39F9B2EE" w:rsidR="00B43DE5" w:rsidRDefault="00207D11" w:rsidP="00EB6CF1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EB6CF1">
        <w:rPr>
          <w:rFonts w:ascii="Arial" w:hAnsi="Arial" w:cs="Arial"/>
          <w:sz w:val="20"/>
          <w:szCs w:val="20"/>
        </w:rPr>
        <w:t>1.000</w:t>
      </w:r>
      <w:r w:rsidR="00D45826">
        <w:rPr>
          <w:rFonts w:ascii="Arial" w:hAnsi="Arial" w:cs="Arial"/>
          <w:sz w:val="20"/>
          <w:szCs w:val="20"/>
        </w:rPr>
        <w:t xml:space="preserve">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5222665D" w14:textId="77777777" w:rsidR="00B43DE5" w:rsidRPr="00B43DE5" w:rsidRDefault="00B43DE5" w:rsidP="00B43DE5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48C0EC9D" w14:textId="52ACAF78" w:rsidR="00286DBF" w:rsidRDefault="00467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pict w14:anchorId="41E166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4pt;height:240pt">
            <v:imagedata r:id="rId10" o:title="optoNCDT 1220 autonomous transport systems 18x13"/>
          </v:shape>
        </w:pict>
      </w:r>
    </w:p>
    <w:p w14:paraId="2C422A10" w14:textId="2D919413" w:rsidR="00FE06CC" w:rsidRPr="00A44D3A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 w:rsidRPr="00A44D3A">
        <w:rPr>
          <w:rFonts w:ascii="Arial" w:hAnsi="Arial"/>
          <w:sz w:val="20"/>
          <w:szCs w:val="20"/>
          <w:lang w:val="en-GB"/>
        </w:rPr>
        <w:t>(</w:t>
      </w:r>
      <w:proofErr w:type="spellStart"/>
      <w:r w:rsidR="00ED3B15" w:rsidRPr="00ED3B15">
        <w:rPr>
          <w:rFonts w:ascii="Arial" w:hAnsi="Arial"/>
          <w:sz w:val="20"/>
          <w:szCs w:val="20"/>
          <w:lang w:val="en-GB"/>
        </w:rPr>
        <w:t>optoNCDT</w:t>
      </w:r>
      <w:proofErr w:type="spellEnd"/>
      <w:r w:rsidR="00ED3B15" w:rsidRPr="00ED3B15">
        <w:rPr>
          <w:rFonts w:ascii="Arial" w:hAnsi="Arial"/>
          <w:sz w:val="20"/>
          <w:szCs w:val="20"/>
          <w:lang w:val="en-GB"/>
        </w:rPr>
        <w:t xml:space="preserve"> 1220 autonomous transport systems 18x13</w:t>
      </w:r>
      <w:r w:rsidR="00A44D3A" w:rsidRPr="00A44D3A">
        <w:rPr>
          <w:rFonts w:ascii="Arial" w:hAnsi="Arial"/>
          <w:sz w:val="20"/>
          <w:szCs w:val="20"/>
          <w:lang w:val="en-GB"/>
        </w:rPr>
        <w:t>.jpg</w:t>
      </w:r>
      <w:r w:rsidRPr="00A44D3A">
        <w:rPr>
          <w:rFonts w:ascii="Arial" w:hAnsi="Arial"/>
          <w:sz w:val="20"/>
          <w:szCs w:val="20"/>
          <w:lang w:val="en-GB"/>
        </w:rPr>
        <w:t>)</w:t>
      </w:r>
    </w:p>
    <w:sectPr w:rsidR="00FE06CC" w:rsidRPr="00A44D3A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467EF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220537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467EF6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4990248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357F-7C75-4BF9-9300-0A108FF8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1074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17</cp:revision>
  <cp:lastPrinted>2020-10-15T14:00:00Z</cp:lastPrinted>
  <dcterms:created xsi:type="dcterms:W3CDTF">2023-03-23T10:40:00Z</dcterms:created>
  <dcterms:modified xsi:type="dcterms:W3CDTF">2023-07-03T13:15:00Z</dcterms:modified>
</cp:coreProperties>
</file>